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366-НҚ от 05.10.2021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1C48BB" w:rsidRDefault="001C48BB" w:rsidP="001C48BB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1C48BB" w:rsidRPr="00506841" w:rsidRDefault="00E74E07" w:rsidP="001C48BB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E74E07">
        <w:rPr>
          <w:rFonts w:ascii="Times New Roman" w:hAnsi="Times New Roman"/>
          <w:b/>
          <w:sz w:val="28"/>
          <w:lang w:val="kk-KZ"/>
        </w:rPr>
        <w:t xml:space="preserve"> </w:t>
      </w:r>
      <w:r w:rsidR="001C48BB" w:rsidRPr="00506841">
        <w:rPr>
          <w:rFonts w:ascii="Times New Roman" w:hAnsi="Times New Roman"/>
          <w:b/>
          <w:sz w:val="28"/>
          <w:lang w:val="kk-KZ"/>
        </w:rPr>
        <w:t>«</w:t>
      </w:r>
      <w:r w:rsidR="001C48BB" w:rsidRPr="00BC1253">
        <w:rPr>
          <w:rFonts w:ascii="Times New Roman" w:hAnsi="Times New Roman"/>
          <w:b/>
          <w:sz w:val="28"/>
          <w:lang w:val="kk-KZ"/>
        </w:rPr>
        <w:t xml:space="preserve">Техникалық құралдардың электромагниттік үйлесімділігі» </w:t>
      </w:r>
      <w:r w:rsidR="001C48BB">
        <w:rPr>
          <w:rFonts w:ascii="Times New Roman" w:hAnsi="Times New Roman"/>
          <w:b/>
          <w:sz w:val="28"/>
          <w:lang w:val="kk-KZ"/>
        </w:rPr>
        <w:br/>
      </w:r>
      <w:r w:rsidR="001C48BB" w:rsidRPr="00BC1253">
        <w:rPr>
          <w:rFonts w:ascii="Times New Roman" w:hAnsi="Times New Roman"/>
          <w:b/>
          <w:sz w:val="28"/>
          <w:lang w:val="kk-KZ"/>
        </w:rPr>
        <w:t>(КО ТР 020/2011)</w:t>
      </w:r>
      <w:r w:rsidR="001C48BB">
        <w:rPr>
          <w:rFonts w:ascii="Times New Roman" w:hAnsi="Times New Roman"/>
          <w:b/>
          <w:sz w:val="28"/>
          <w:lang w:val="kk-KZ"/>
        </w:rPr>
        <w:t xml:space="preserve"> </w:t>
      </w:r>
      <w:r w:rsidR="001C48BB" w:rsidRPr="00506841">
        <w:rPr>
          <w:rFonts w:ascii="Times New Roman" w:hAnsi="Times New Roman"/>
          <w:b/>
          <w:sz w:val="28"/>
          <w:lang w:val="kk-KZ"/>
        </w:rPr>
        <w:t>Кеден одағының техникалық регламентімен өзара байланысты Ресей Федерациясы</w:t>
      </w:r>
      <w:r w:rsidR="001C48BB">
        <w:rPr>
          <w:rFonts w:ascii="Times New Roman" w:hAnsi="Times New Roman"/>
          <w:b/>
          <w:sz w:val="28"/>
          <w:lang w:val="kk-KZ"/>
        </w:rPr>
        <w:t xml:space="preserve"> </w:t>
      </w:r>
      <w:r w:rsidR="001C48BB" w:rsidRPr="00BC1253">
        <w:rPr>
          <w:rFonts w:ascii="Times New Roman" w:hAnsi="Times New Roman"/>
          <w:b/>
          <w:sz w:val="28"/>
          <w:lang w:val="kk-KZ"/>
        </w:rPr>
        <w:t>мен Беларусь Республикасының</w:t>
      </w:r>
      <w:r w:rsidR="001C48BB" w:rsidRPr="00506841">
        <w:rPr>
          <w:rFonts w:ascii="Times New Roman" w:hAnsi="Times New Roman"/>
          <w:b/>
          <w:sz w:val="28"/>
          <w:lang w:val="kk-KZ"/>
        </w:rPr>
        <w:t xml:space="preserve"> ұлттық стандарттарын Қазақстан</w:t>
      </w:r>
      <w:r w:rsidR="00D254C2">
        <w:rPr>
          <w:rFonts w:ascii="Times New Roman" w:hAnsi="Times New Roman"/>
          <w:b/>
          <w:sz w:val="28"/>
          <w:lang w:val="kk-KZ"/>
        </w:rPr>
        <w:t xml:space="preserve"> </w:t>
      </w:r>
      <w:bookmarkStart w:id="0" w:name="_GoBack"/>
      <w:bookmarkEnd w:id="0"/>
      <w:r w:rsidR="001C48BB" w:rsidRPr="00506841">
        <w:rPr>
          <w:rFonts w:ascii="Times New Roman" w:hAnsi="Times New Roman"/>
          <w:b/>
          <w:sz w:val="28"/>
          <w:lang w:val="kk-KZ"/>
        </w:rPr>
        <w:t>Республикасы аумағында қолдану туралы»</w:t>
      </w:r>
    </w:p>
    <w:p w:rsidR="001C48BB" w:rsidRPr="000760D9" w:rsidRDefault="001C48BB" w:rsidP="001C48BB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1C48BB" w:rsidRPr="000760D9" w:rsidRDefault="001C48BB" w:rsidP="001C48BB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1C48BB" w:rsidRPr="000760D9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highlight w:val="yellow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 xml:space="preserve">Қазақстан Республикасының 2018 жылғы 5 қазандағы № 183 «Стандарттау туралы» Заңы 27-бабының 1-тармағына, Еуразиялық экономикалық комиссия Алқасының </w:t>
      </w:r>
      <w:r w:rsidRPr="00074C76">
        <w:rPr>
          <w:rFonts w:ascii="Times New Roman" w:hAnsi="Times New Roman"/>
          <w:sz w:val="28"/>
          <w:lang w:val="kk-KZ"/>
        </w:rPr>
        <w:t xml:space="preserve">«Халықаралық және өңірлік (мемлекетаралық) стандарттардың, ал олар болмаған жағдайда – қолданылуы нәтижесінде ерікті негізде Кеден одақтың </w:t>
      </w:r>
      <w:r w:rsidRPr="00506841">
        <w:rPr>
          <w:rFonts w:ascii="Times New Roman" w:hAnsi="Times New Roman"/>
          <w:sz w:val="28"/>
          <w:lang w:val="kk-KZ"/>
        </w:rPr>
        <w:t>«</w:t>
      </w:r>
      <w:r w:rsidRPr="00BC1253">
        <w:rPr>
          <w:rFonts w:ascii="Times New Roman" w:hAnsi="Times New Roman"/>
          <w:sz w:val="28"/>
          <w:lang w:val="kk-KZ"/>
        </w:rPr>
        <w:t>Техникалық құралдардың электромагниттік</w:t>
      </w:r>
      <w:r>
        <w:rPr>
          <w:rFonts w:ascii="Times New Roman" w:hAnsi="Times New Roman"/>
          <w:sz w:val="28"/>
          <w:lang w:val="kk-KZ"/>
        </w:rPr>
        <w:t xml:space="preserve"> үйлесімділігі» (КО ТР 020/2011)</w:t>
      </w:r>
      <w:r w:rsidRPr="00506841">
        <w:rPr>
          <w:rFonts w:ascii="Times New Roman" w:hAnsi="Times New Roman"/>
          <w:sz w:val="28"/>
          <w:lang w:val="kk-KZ"/>
        </w:rPr>
        <w:t xml:space="preserve"> </w:t>
      </w:r>
      <w:r w:rsidRPr="00074C76">
        <w:rPr>
          <w:rFonts w:ascii="Times New Roman" w:hAnsi="Times New Roman"/>
          <w:sz w:val="28"/>
          <w:lang w:val="kk-KZ"/>
        </w:rPr>
        <w:t xml:space="preserve">техникалық регламентінің талаптарын және халықаралық және өңірлік (мемлекетаралық) стандарттардың, ал олар болмаған жағдайда – зерттеу (сынау) және өлшеу қағидалары мен әдістерін, оның ішінде Кеден одақтың </w:t>
      </w:r>
      <w:r w:rsidRPr="00506841">
        <w:rPr>
          <w:rFonts w:ascii="Times New Roman" w:hAnsi="Times New Roman"/>
          <w:sz w:val="28"/>
          <w:lang w:val="kk-KZ"/>
        </w:rPr>
        <w:t>«</w:t>
      </w:r>
      <w:r w:rsidRPr="00BC1253">
        <w:rPr>
          <w:rFonts w:ascii="Times New Roman" w:hAnsi="Times New Roman"/>
          <w:sz w:val="28"/>
          <w:lang w:val="kk-KZ"/>
        </w:rPr>
        <w:t>Техникалық құралдардың электромагниттік</w:t>
      </w:r>
      <w:r>
        <w:rPr>
          <w:rFonts w:ascii="Times New Roman" w:hAnsi="Times New Roman"/>
          <w:sz w:val="28"/>
          <w:lang w:val="kk-KZ"/>
        </w:rPr>
        <w:t xml:space="preserve"> үйлесімділігі» (КО ТР 020/2011)</w:t>
      </w:r>
      <w:r w:rsidRPr="00506841">
        <w:rPr>
          <w:rFonts w:ascii="Times New Roman" w:hAnsi="Times New Roman"/>
          <w:sz w:val="28"/>
          <w:lang w:val="kk-KZ"/>
        </w:rPr>
        <w:t xml:space="preserve"> </w:t>
      </w:r>
      <w:r w:rsidRPr="00074C76">
        <w:rPr>
          <w:rFonts w:ascii="Times New Roman" w:hAnsi="Times New Roman"/>
          <w:sz w:val="28"/>
          <w:lang w:val="kk-KZ"/>
        </w:rPr>
        <w:t xml:space="preserve">техникалық регламентінің 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(мемлекеттік) стандарттардың тізбесі туралы» </w:t>
      </w:r>
      <w:r w:rsidRPr="00506841">
        <w:rPr>
          <w:rFonts w:ascii="Times New Roman" w:hAnsi="Times New Roman"/>
          <w:sz w:val="28"/>
          <w:lang w:val="kk-KZ"/>
        </w:rPr>
        <w:t>20</w:t>
      </w:r>
      <w:r>
        <w:rPr>
          <w:rFonts w:ascii="Times New Roman" w:hAnsi="Times New Roman"/>
          <w:sz w:val="28"/>
          <w:lang w:val="kk-KZ"/>
        </w:rPr>
        <w:t>21</w:t>
      </w:r>
      <w:r w:rsidRPr="00506841">
        <w:rPr>
          <w:rFonts w:ascii="Times New Roman" w:hAnsi="Times New Roman"/>
          <w:sz w:val="28"/>
          <w:lang w:val="kk-KZ"/>
        </w:rPr>
        <w:t xml:space="preserve"> жылғы </w:t>
      </w:r>
      <w:r>
        <w:rPr>
          <w:rFonts w:ascii="Times New Roman" w:hAnsi="Times New Roman"/>
          <w:sz w:val="28"/>
          <w:lang w:val="kk-KZ"/>
        </w:rPr>
        <w:t>29</w:t>
      </w:r>
      <w:r w:rsidRPr="00506841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маусымындағы</w:t>
      </w:r>
      <w:r w:rsidRPr="00506841">
        <w:rPr>
          <w:rFonts w:ascii="Times New Roman" w:hAnsi="Times New Roman"/>
          <w:sz w:val="28"/>
          <w:lang w:val="kk-KZ"/>
        </w:rPr>
        <w:t xml:space="preserve"> № </w:t>
      </w:r>
      <w:r>
        <w:rPr>
          <w:rFonts w:ascii="Times New Roman" w:hAnsi="Times New Roman"/>
          <w:sz w:val="28"/>
          <w:lang w:val="kk-KZ"/>
        </w:rPr>
        <w:t>77</w:t>
      </w:r>
      <w:r w:rsidRPr="00506841">
        <w:rPr>
          <w:rFonts w:ascii="Times New Roman" w:hAnsi="Times New Roman"/>
          <w:sz w:val="28"/>
          <w:lang w:val="kk-KZ"/>
        </w:rPr>
        <w:t xml:space="preserve"> шешіміне сәйкес, </w:t>
      </w:r>
      <w:r w:rsidRPr="00506841">
        <w:rPr>
          <w:rFonts w:ascii="Times New Roman" w:hAnsi="Times New Roman"/>
          <w:b/>
          <w:sz w:val="28"/>
          <w:lang w:val="kk-KZ"/>
        </w:rPr>
        <w:t>БҰЙЫРАМЫН</w:t>
      </w:r>
      <w:r w:rsidRPr="00506841">
        <w:rPr>
          <w:rFonts w:ascii="Times New Roman" w:hAnsi="Times New Roman"/>
          <w:sz w:val="28"/>
          <w:lang w:val="kk-KZ"/>
        </w:rPr>
        <w:t>:</w:t>
      </w:r>
    </w:p>
    <w:p w:rsidR="001C48BB" w:rsidRPr="00506841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1. «</w:t>
      </w:r>
      <w:r w:rsidRPr="00BC1253">
        <w:rPr>
          <w:rFonts w:ascii="Times New Roman" w:hAnsi="Times New Roman"/>
          <w:sz w:val="28"/>
          <w:lang w:val="kk-KZ"/>
        </w:rPr>
        <w:t>Техникалық құралдардың электромагниттік</w:t>
      </w:r>
      <w:r>
        <w:rPr>
          <w:rFonts w:ascii="Times New Roman" w:hAnsi="Times New Roman"/>
          <w:sz w:val="28"/>
          <w:lang w:val="kk-KZ"/>
        </w:rPr>
        <w:t xml:space="preserve"> үйлесімділігі» </w:t>
      </w:r>
      <w:r>
        <w:rPr>
          <w:rFonts w:ascii="Times New Roman" w:hAnsi="Times New Roman"/>
          <w:sz w:val="28"/>
          <w:lang w:val="kk-KZ"/>
        </w:rPr>
        <w:br/>
        <w:t>(КО ТР 020/2011)</w:t>
      </w:r>
      <w:r w:rsidRPr="00506841">
        <w:rPr>
          <w:rFonts w:ascii="Times New Roman" w:hAnsi="Times New Roman"/>
          <w:sz w:val="28"/>
          <w:lang w:val="kk-KZ"/>
        </w:rPr>
        <w:t xml:space="preserve"> Кеден одағының техникалық регламенті талаптарына сәйкестігін бағалау кезіндегі зерттеулер (сынаулар) және өлшемдер жүргізу мақсатында осы бұйрыққа қосымшаға сәйкес өзара байланысты Ресей </w:t>
      </w:r>
      <w:r w:rsidRPr="00506841">
        <w:rPr>
          <w:rFonts w:ascii="Times New Roman" w:hAnsi="Times New Roman"/>
          <w:sz w:val="28"/>
          <w:lang w:val="kk-KZ"/>
        </w:rPr>
        <w:lastRenderedPageBreak/>
        <w:t>Федерациясы</w:t>
      </w:r>
      <w:r>
        <w:rPr>
          <w:rFonts w:ascii="Times New Roman" w:hAnsi="Times New Roman"/>
          <w:sz w:val="28"/>
          <w:lang w:val="kk-KZ"/>
        </w:rPr>
        <w:t xml:space="preserve"> мен Беларусь </w:t>
      </w:r>
      <w:r w:rsidRPr="00074C76">
        <w:rPr>
          <w:rFonts w:ascii="Times New Roman" w:hAnsi="Times New Roman"/>
          <w:sz w:val="28"/>
          <w:lang w:val="kk-KZ"/>
        </w:rPr>
        <w:t>Республикасының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506841">
        <w:rPr>
          <w:rFonts w:ascii="Times New Roman" w:hAnsi="Times New Roman"/>
          <w:sz w:val="28"/>
          <w:lang w:val="kk-KZ"/>
        </w:rPr>
        <w:t>ұлттық стандарттары қолданылсын.</w:t>
      </w:r>
    </w:p>
    <w:p w:rsidR="001C48BB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 xml:space="preserve">2. </w:t>
      </w:r>
      <w:r>
        <w:rPr>
          <w:rFonts w:ascii="Times New Roman" w:hAnsi="Times New Roman"/>
          <w:sz w:val="28"/>
          <w:lang w:val="kk-KZ"/>
        </w:rPr>
        <w:t>«</w:t>
      </w:r>
      <w:r w:rsidRPr="00074C76">
        <w:rPr>
          <w:rFonts w:ascii="Times New Roman" w:hAnsi="Times New Roman"/>
          <w:sz w:val="28"/>
          <w:lang w:val="kk-KZ"/>
        </w:rPr>
        <w:t>Қазақстан Республикасы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>
        <w:rPr>
          <w:rFonts w:ascii="Times New Roman" w:hAnsi="Times New Roman"/>
          <w:sz w:val="28"/>
          <w:lang w:val="kk-KZ"/>
        </w:rPr>
        <w:t>»</w:t>
      </w:r>
      <w:r w:rsidRPr="00074C76">
        <w:rPr>
          <w:rFonts w:ascii="Times New Roman" w:hAnsi="Times New Roman"/>
          <w:sz w:val="28"/>
          <w:lang w:val="kk-KZ"/>
        </w:rPr>
        <w:t xml:space="preserve"> Қазақстан Республикасы Инвестициялар және даму министрлігінің Техникалық р</w:t>
      </w:r>
      <w:r>
        <w:rPr>
          <w:rFonts w:ascii="Times New Roman" w:hAnsi="Times New Roman"/>
          <w:sz w:val="28"/>
          <w:lang w:val="kk-KZ"/>
        </w:rPr>
        <w:t>еттеу және метрология комитеті т</w:t>
      </w:r>
      <w:r w:rsidRPr="00074C76">
        <w:rPr>
          <w:rFonts w:ascii="Times New Roman" w:hAnsi="Times New Roman"/>
          <w:sz w:val="28"/>
          <w:lang w:val="kk-KZ"/>
        </w:rPr>
        <w:t>өрағасының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0A378C">
        <w:rPr>
          <w:rFonts w:ascii="Times New Roman" w:hAnsi="Times New Roman"/>
          <w:sz w:val="28"/>
          <w:lang w:val="kk-KZ"/>
        </w:rPr>
        <w:t xml:space="preserve">2015 жылғы 12 тамыздағы </w:t>
      </w:r>
      <w:r>
        <w:rPr>
          <w:rFonts w:ascii="Times New Roman" w:hAnsi="Times New Roman"/>
          <w:sz w:val="28"/>
          <w:lang w:val="kk-KZ"/>
        </w:rPr>
        <w:br/>
      </w:r>
      <w:r w:rsidRPr="000A378C">
        <w:rPr>
          <w:rFonts w:ascii="Times New Roman" w:hAnsi="Times New Roman"/>
          <w:sz w:val="28"/>
          <w:lang w:val="kk-KZ"/>
        </w:rPr>
        <w:t xml:space="preserve">№ 156-НҚ бұйрығының </w:t>
      </w:r>
      <w:r w:rsidRPr="00074C76">
        <w:rPr>
          <w:rFonts w:ascii="Times New Roman" w:hAnsi="Times New Roman"/>
          <w:sz w:val="28"/>
          <w:lang w:val="kk-KZ"/>
        </w:rPr>
        <w:t>2-қосымша</w:t>
      </w:r>
      <w:r>
        <w:rPr>
          <w:rFonts w:ascii="Times New Roman" w:hAnsi="Times New Roman"/>
          <w:sz w:val="28"/>
          <w:lang w:val="kk-KZ"/>
        </w:rPr>
        <w:t>сының күші жойылды деп танылсын.</w:t>
      </w:r>
    </w:p>
    <w:p w:rsidR="001C48BB" w:rsidRPr="00506841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3. «Қазақстан стандарттау және метрология институты» (ҚазСтандарт) шаруашылық жүргізу құқығындағы республикалық мемлекеттік кәсіпорны стандарттарды қолдану туралы ақпаратты стандарттардың ақпараттық каталогында жарияласын.</w:t>
      </w:r>
    </w:p>
    <w:p w:rsidR="001C48BB" w:rsidRPr="00506841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4. Осы бұйрықтың орындалуын бақылау Қазақстан Республикасы Сауда және интеграция министрлігі Техникалық реттеу және метрология комитеті жетекшілік ететін төраға орынбасарына</w:t>
      </w:r>
      <w:r>
        <w:rPr>
          <w:rFonts w:ascii="Times New Roman" w:hAnsi="Times New Roman"/>
          <w:sz w:val="28"/>
          <w:lang w:val="kk-KZ"/>
        </w:rPr>
        <w:t xml:space="preserve"> жүктелсін.</w:t>
      </w:r>
    </w:p>
    <w:p w:rsidR="001C48BB" w:rsidRPr="009E3EDD" w:rsidRDefault="001C48BB" w:rsidP="001C48BB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5. Осы бұйрық қол қойылған күнінен бастап күшіне енеді.</w:t>
      </w:r>
    </w:p>
    <w:p w:rsidR="009E3EDD" w:rsidRDefault="009E3EDD" w:rsidP="001C48BB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</w:p>
    <w:p w:rsidR="00C82FF4" w:rsidRPr="009E3EDD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9E3EDD" w:rsidRPr="00EA5FB9" w:rsidRDefault="00EA5FB9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      </w:t>
      </w:r>
      <w:r w:rsidR="00C82FF4">
        <w:rPr>
          <w:rFonts w:ascii="Times New Roman" w:hAnsi="Times New Roman"/>
          <w:b/>
          <w:sz w:val="28"/>
          <w:lang w:val="kk-KZ"/>
        </w:rPr>
        <w:t xml:space="preserve">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</w:t>
      </w:r>
      <w:r w:rsidR="00A8336D">
        <w:rPr>
          <w:rFonts w:ascii="Times New Roman" w:hAnsi="Times New Roman"/>
          <w:b/>
          <w:sz w:val="28"/>
          <w:lang w:val="kk-KZ"/>
        </w:rPr>
        <w:t xml:space="preserve">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</w:t>
      </w:r>
      <w:r w:rsidR="003A47B7">
        <w:rPr>
          <w:rFonts w:ascii="Times New Roman" w:hAnsi="Times New Roman"/>
          <w:b/>
          <w:sz w:val="28"/>
          <w:lang w:val="kk-KZ"/>
        </w:rPr>
        <w:t xml:space="preserve">    </w:t>
      </w:r>
      <w:r w:rsidR="00EA5FB9">
        <w:rPr>
          <w:rFonts w:ascii="Times New Roman" w:hAnsi="Times New Roman"/>
          <w:b/>
          <w:sz w:val="28"/>
          <w:lang w:val="kk-KZ"/>
        </w:rPr>
        <w:t>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3A47B7">
        <w:rPr>
          <w:rFonts w:ascii="Times New Roman" w:hAnsi="Times New Roman"/>
          <w:b/>
          <w:sz w:val="28"/>
          <w:lang w:val="kk-KZ"/>
        </w:rPr>
        <w:t>Ә</w:t>
      </w:r>
      <w:r w:rsidR="00A8336D">
        <w:rPr>
          <w:rFonts w:ascii="Times New Roman" w:hAnsi="Times New Roman"/>
          <w:b/>
          <w:sz w:val="28"/>
          <w:lang w:val="kk-KZ"/>
        </w:rPr>
        <w:t>бенов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7E16C1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10:13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11:22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11:25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6538" w:rsidRDefault="00096538" w:rsidP="00C82FF4">
      <w:pPr>
        <w:spacing w:after="0" w:line="240" w:lineRule="auto"/>
      </w:pPr>
      <w:r>
        <w:separator/>
      </w:r>
    </w:p>
  </w:endnote>
  <w:endnote w:type="continuationSeparator" w:id="0">
    <w:p w:rsidR="00096538" w:rsidRDefault="00096538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05.10.2021 14:35. Копия электронного документа. Версия СЭД: Documentolog 7.4.20.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6538" w:rsidRDefault="00096538" w:rsidP="00C82FF4">
      <w:pPr>
        <w:spacing w:after="0" w:line="240" w:lineRule="auto"/>
      </w:pPr>
      <w:r>
        <w:separator/>
      </w:r>
    </w:p>
  </w:footnote>
  <w:footnote w:type="continuationSeparator" w:id="0">
    <w:p w:rsidR="00096538" w:rsidRDefault="00096538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72F8" w:rsidRPr="002C72F8" w:rsidRDefault="002C72F8" w:rsidP="002C72F8">
    <w:pPr>
      <w:pStyle w:val="a4"/>
      <w:jc w:val="center"/>
      <w:rPr>
        <w:rFonts w:ascii="Times New Roman" w:hAnsi="Times New Roman"/>
      </w:rPr>
    </w:pPr>
    <w:r>
      <w:rPr>
        <w:rFonts w:ascii="Times New Roman" w:hAnsi="Times New Roman"/>
      </w:rP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96538"/>
    <w:rsid w:val="000F2A36"/>
    <w:rsid w:val="00151082"/>
    <w:rsid w:val="001B635A"/>
    <w:rsid w:val="001C48BB"/>
    <w:rsid w:val="001E2F03"/>
    <w:rsid w:val="0028504E"/>
    <w:rsid w:val="002A513C"/>
    <w:rsid w:val="002C0AD9"/>
    <w:rsid w:val="002C3FD2"/>
    <w:rsid w:val="002C72F8"/>
    <w:rsid w:val="00311C35"/>
    <w:rsid w:val="003A47B7"/>
    <w:rsid w:val="003B79F1"/>
    <w:rsid w:val="004016D7"/>
    <w:rsid w:val="004B4D51"/>
    <w:rsid w:val="004C6249"/>
    <w:rsid w:val="00507288"/>
    <w:rsid w:val="00577FB7"/>
    <w:rsid w:val="00585407"/>
    <w:rsid w:val="005A436E"/>
    <w:rsid w:val="005E656E"/>
    <w:rsid w:val="00653178"/>
    <w:rsid w:val="00681FF3"/>
    <w:rsid w:val="00754F6A"/>
    <w:rsid w:val="007569EB"/>
    <w:rsid w:val="0076685D"/>
    <w:rsid w:val="007853FC"/>
    <w:rsid w:val="007E16C1"/>
    <w:rsid w:val="0081070A"/>
    <w:rsid w:val="00810B04"/>
    <w:rsid w:val="008A4013"/>
    <w:rsid w:val="008D64C5"/>
    <w:rsid w:val="008E78B9"/>
    <w:rsid w:val="008F2BAD"/>
    <w:rsid w:val="009B5E31"/>
    <w:rsid w:val="009E3EDD"/>
    <w:rsid w:val="00A22B68"/>
    <w:rsid w:val="00A312F0"/>
    <w:rsid w:val="00A4269C"/>
    <w:rsid w:val="00A61E23"/>
    <w:rsid w:val="00A8336D"/>
    <w:rsid w:val="00AA5A8D"/>
    <w:rsid w:val="00B71500"/>
    <w:rsid w:val="00B76C5A"/>
    <w:rsid w:val="00BD4F39"/>
    <w:rsid w:val="00BD5464"/>
    <w:rsid w:val="00BE0F05"/>
    <w:rsid w:val="00BF75A9"/>
    <w:rsid w:val="00C436CA"/>
    <w:rsid w:val="00C43AC5"/>
    <w:rsid w:val="00C82FF4"/>
    <w:rsid w:val="00C919D6"/>
    <w:rsid w:val="00CA770D"/>
    <w:rsid w:val="00D116F4"/>
    <w:rsid w:val="00D254C2"/>
    <w:rsid w:val="00D2797D"/>
    <w:rsid w:val="00DB307B"/>
    <w:rsid w:val="00DC1B77"/>
    <w:rsid w:val="00DF17CD"/>
    <w:rsid w:val="00DF3CB3"/>
    <w:rsid w:val="00E06298"/>
    <w:rsid w:val="00E24D4A"/>
    <w:rsid w:val="00E62F51"/>
    <w:rsid w:val="00E74E07"/>
    <w:rsid w:val="00E81E2B"/>
    <w:rsid w:val="00E839B3"/>
    <w:rsid w:val="00EA5FB9"/>
    <w:rsid w:val="00F001E1"/>
    <w:rsid w:val="00F05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407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user</cp:lastModifiedBy>
  <cp:revision>10</cp:revision>
  <cp:lastPrinted>2021-04-19T09:25:00Z</cp:lastPrinted>
  <dcterms:created xsi:type="dcterms:W3CDTF">2021-10-01T11:14:00Z</dcterms:created>
  <dcterms:modified xsi:type="dcterms:W3CDTF">2021-10-05T03:29:00Z</dcterms:modified>
</cp:coreProperties>
</file>